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72" w:rsidRDefault="004C3272" w:rsidP="00372511">
      <w:pPr>
        <w:pStyle w:val="Standard"/>
        <w:spacing w:line="360" w:lineRule="auto"/>
        <w:jc w:val="center"/>
        <w:rPr>
          <w:b/>
          <w:bCs/>
          <w:sz w:val="32"/>
          <w:szCs w:val="32"/>
        </w:rPr>
      </w:pPr>
    </w:p>
    <w:p w:rsidR="004C3272" w:rsidRDefault="004C3272" w:rsidP="00372511">
      <w:pPr>
        <w:pStyle w:val="Standard"/>
        <w:spacing w:line="360" w:lineRule="auto"/>
        <w:jc w:val="center"/>
        <w:rPr>
          <w:b/>
          <w:bCs/>
          <w:sz w:val="32"/>
          <w:szCs w:val="32"/>
        </w:rPr>
      </w:pPr>
    </w:p>
    <w:p w:rsidR="004C3272" w:rsidRDefault="004C3272" w:rsidP="00372511">
      <w:pPr>
        <w:pStyle w:val="Standard"/>
        <w:spacing w:line="360" w:lineRule="auto"/>
        <w:jc w:val="center"/>
        <w:rPr>
          <w:b/>
          <w:bCs/>
          <w:sz w:val="32"/>
          <w:szCs w:val="32"/>
        </w:rPr>
      </w:pPr>
    </w:p>
    <w:p w:rsidR="004C3272" w:rsidRDefault="004C3272" w:rsidP="00372511">
      <w:pPr>
        <w:pStyle w:val="Standard"/>
        <w:spacing w:line="360" w:lineRule="auto"/>
        <w:jc w:val="center"/>
        <w:rPr>
          <w:b/>
          <w:bCs/>
          <w:sz w:val="32"/>
          <w:szCs w:val="32"/>
        </w:rPr>
      </w:pPr>
    </w:p>
    <w:p w:rsidR="00372511" w:rsidRPr="00C73679" w:rsidRDefault="00372511" w:rsidP="00372511">
      <w:pPr>
        <w:pStyle w:val="Standard"/>
        <w:spacing w:line="360" w:lineRule="auto"/>
        <w:jc w:val="center"/>
        <w:rPr>
          <w:b/>
          <w:bCs/>
          <w:sz w:val="40"/>
          <w:szCs w:val="40"/>
        </w:rPr>
      </w:pPr>
      <w:r w:rsidRPr="00C73679">
        <w:rPr>
          <w:b/>
          <w:bCs/>
          <w:sz w:val="40"/>
          <w:szCs w:val="40"/>
        </w:rPr>
        <w:t>Перспективный план по самообразованию</w:t>
      </w:r>
    </w:p>
    <w:p w:rsidR="00C73679" w:rsidRDefault="00C73679" w:rsidP="00372511">
      <w:pPr>
        <w:pStyle w:val="Standard"/>
        <w:spacing w:line="360" w:lineRule="auto"/>
        <w:jc w:val="center"/>
        <w:rPr>
          <w:b/>
          <w:bCs/>
          <w:sz w:val="32"/>
          <w:szCs w:val="32"/>
        </w:rPr>
      </w:pPr>
      <w:r>
        <w:rPr>
          <w:b/>
          <w:bCs/>
          <w:sz w:val="32"/>
          <w:szCs w:val="32"/>
        </w:rPr>
        <w:t>тема</w:t>
      </w:r>
      <w:r w:rsidR="00372511" w:rsidRPr="004C3272">
        <w:rPr>
          <w:b/>
          <w:bCs/>
          <w:sz w:val="32"/>
          <w:szCs w:val="32"/>
        </w:rPr>
        <w:t xml:space="preserve">: </w:t>
      </w:r>
    </w:p>
    <w:p w:rsidR="00C73679" w:rsidRDefault="00372511" w:rsidP="00372511">
      <w:pPr>
        <w:pStyle w:val="Standard"/>
        <w:spacing w:line="360" w:lineRule="auto"/>
        <w:jc w:val="center"/>
        <w:rPr>
          <w:b/>
          <w:bCs/>
          <w:sz w:val="32"/>
          <w:szCs w:val="32"/>
        </w:rPr>
      </w:pPr>
      <w:r w:rsidRPr="004C3272">
        <w:rPr>
          <w:b/>
          <w:bCs/>
          <w:sz w:val="32"/>
          <w:szCs w:val="32"/>
        </w:rPr>
        <w:t xml:space="preserve">«Развитие речи детей дошкольного возраста </w:t>
      </w:r>
    </w:p>
    <w:p w:rsidR="00372511" w:rsidRPr="004C3272" w:rsidRDefault="00372511" w:rsidP="00372511">
      <w:pPr>
        <w:pStyle w:val="Standard"/>
        <w:spacing w:line="360" w:lineRule="auto"/>
        <w:jc w:val="center"/>
        <w:rPr>
          <w:b/>
          <w:bCs/>
          <w:sz w:val="32"/>
          <w:szCs w:val="32"/>
        </w:rPr>
      </w:pPr>
      <w:r w:rsidRPr="004C3272">
        <w:rPr>
          <w:b/>
          <w:bCs/>
          <w:sz w:val="32"/>
          <w:szCs w:val="32"/>
        </w:rPr>
        <w:t>через игровую деятельность»</w:t>
      </w:r>
    </w:p>
    <w:p w:rsidR="00372511" w:rsidRDefault="00372511" w:rsidP="00372511">
      <w:pPr>
        <w:pStyle w:val="Standard"/>
        <w:spacing w:line="360" w:lineRule="auto"/>
        <w:jc w:val="center"/>
        <w:rPr>
          <w:b/>
          <w:bCs/>
          <w:sz w:val="32"/>
          <w:szCs w:val="32"/>
        </w:rPr>
      </w:pPr>
      <w:r w:rsidRPr="004C3272">
        <w:rPr>
          <w:b/>
          <w:bCs/>
          <w:sz w:val="32"/>
          <w:szCs w:val="32"/>
        </w:rPr>
        <w:t xml:space="preserve">на </w:t>
      </w:r>
      <w:r w:rsidRPr="00C73679">
        <w:rPr>
          <w:b/>
          <w:bCs/>
          <w:sz w:val="32"/>
          <w:szCs w:val="32"/>
          <w:u w:val="single"/>
        </w:rPr>
        <w:t>2019-2020</w:t>
      </w:r>
      <w:r w:rsidRPr="004C3272">
        <w:rPr>
          <w:b/>
          <w:bCs/>
          <w:sz w:val="32"/>
          <w:szCs w:val="32"/>
        </w:rPr>
        <w:t xml:space="preserve"> учебный год</w:t>
      </w:r>
    </w:p>
    <w:p w:rsidR="00C73679" w:rsidRPr="00C73679" w:rsidRDefault="00C73679" w:rsidP="00372511">
      <w:pPr>
        <w:pStyle w:val="Standard"/>
        <w:spacing w:line="360" w:lineRule="auto"/>
        <w:jc w:val="center"/>
        <w:rPr>
          <w:b/>
          <w:bCs/>
          <w:i/>
          <w:sz w:val="32"/>
          <w:szCs w:val="32"/>
        </w:rPr>
      </w:pPr>
      <w:r w:rsidRPr="00C73679">
        <w:rPr>
          <w:b/>
          <w:bCs/>
          <w:i/>
          <w:sz w:val="32"/>
          <w:szCs w:val="32"/>
        </w:rPr>
        <w:t>(младший возраст)</w:t>
      </w:r>
    </w:p>
    <w:p w:rsidR="00372511" w:rsidRDefault="00372511" w:rsidP="00372511">
      <w:pPr>
        <w:pStyle w:val="Standard"/>
        <w:spacing w:line="360" w:lineRule="auto"/>
        <w:jc w:val="center"/>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372511" w:rsidP="00372511">
      <w:pPr>
        <w:pStyle w:val="Standard"/>
        <w:spacing w:line="360" w:lineRule="auto"/>
        <w:jc w:val="right"/>
        <w:rPr>
          <w:b/>
          <w:bCs/>
          <w:sz w:val="28"/>
          <w:szCs w:val="28"/>
        </w:rPr>
      </w:pPr>
    </w:p>
    <w:p w:rsidR="00372511" w:rsidRDefault="00C73679" w:rsidP="00C73679">
      <w:pPr>
        <w:pStyle w:val="Standard"/>
        <w:spacing w:line="360" w:lineRule="auto"/>
        <w:jc w:val="center"/>
        <w:rPr>
          <w:b/>
          <w:bCs/>
          <w:sz w:val="28"/>
          <w:szCs w:val="28"/>
        </w:rPr>
      </w:pPr>
      <w:r>
        <w:rPr>
          <w:b/>
          <w:bCs/>
          <w:sz w:val="28"/>
          <w:szCs w:val="28"/>
        </w:rPr>
        <w:t xml:space="preserve">                                                                  </w:t>
      </w:r>
      <w:r w:rsidR="00372511">
        <w:rPr>
          <w:b/>
          <w:bCs/>
          <w:sz w:val="28"/>
          <w:szCs w:val="28"/>
        </w:rPr>
        <w:t>Воспитатель: Кураева А.Н.</w:t>
      </w:r>
    </w:p>
    <w:p w:rsidR="00372511" w:rsidRDefault="00372511" w:rsidP="00372511">
      <w:pPr>
        <w:pStyle w:val="Standard"/>
        <w:spacing w:line="360" w:lineRule="auto"/>
        <w:jc w:val="right"/>
        <w:rPr>
          <w:b/>
          <w:bCs/>
          <w:sz w:val="28"/>
          <w:szCs w:val="28"/>
        </w:rPr>
      </w:pPr>
    </w:p>
    <w:p w:rsidR="008710C6" w:rsidRDefault="008710C6"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372511" w:rsidRDefault="00372511" w:rsidP="0019392E">
      <w:pPr>
        <w:shd w:val="clear" w:color="auto" w:fill="FFFFFF"/>
        <w:spacing w:after="0" w:line="240" w:lineRule="auto"/>
        <w:ind w:left="-540" w:firstLine="540"/>
        <w:rPr>
          <w:rFonts w:ascii="Times New Roman" w:eastAsia="Times New Roman" w:hAnsi="Times New Roman" w:cs="Times New Roman"/>
          <w:b/>
          <w:bCs/>
          <w:color w:val="000000"/>
          <w:sz w:val="28"/>
          <w:szCs w:val="28"/>
          <w:lang w:eastAsia="ru-RU"/>
        </w:rPr>
      </w:pPr>
    </w:p>
    <w:p w:rsidR="008710C6" w:rsidRDefault="008710C6" w:rsidP="00C73679">
      <w:pPr>
        <w:shd w:val="clear" w:color="auto" w:fill="FFFFFF"/>
        <w:tabs>
          <w:tab w:val="left" w:pos="8355"/>
        </w:tabs>
        <w:spacing w:after="0" w:line="240" w:lineRule="auto"/>
        <w:rPr>
          <w:rFonts w:ascii="Times New Roman" w:eastAsia="Times New Roman" w:hAnsi="Times New Roman" w:cs="Times New Roman"/>
          <w:b/>
          <w:bCs/>
          <w:color w:val="000000"/>
          <w:sz w:val="28"/>
          <w:szCs w:val="28"/>
          <w:lang w:eastAsia="ru-RU"/>
        </w:rPr>
      </w:pPr>
    </w:p>
    <w:p w:rsidR="004C3272" w:rsidRPr="00C73679" w:rsidRDefault="004C3272" w:rsidP="00C73679">
      <w:pPr>
        <w:spacing w:before="225" w:after="225" w:line="240" w:lineRule="auto"/>
        <w:ind w:firstLine="360"/>
        <w:jc w:val="both"/>
        <w:rPr>
          <w:rFonts w:ascii="Georgia" w:eastAsia="Times New Roman" w:hAnsi="Georgia" w:cs="Arial"/>
          <w:b/>
          <w:color w:val="111111"/>
          <w:sz w:val="28"/>
          <w:szCs w:val="28"/>
          <w:lang w:eastAsia="ru-RU"/>
        </w:rPr>
      </w:pPr>
      <w:r w:rsidRPr="00C73679">
        <w:rPr>
          <w:rFonts w:ascii="Georgia" w:eastAsia="Times New Roman" w:hAnsi="Georgia" w:cs="Arial"/>
          <w:b/>
          <w:color w:val="111111"/>
          <w:sz w:val="28"/>
          <w:szCs w:val="28"/>
          <w:lang w:eastAsia="ru-RU"/>
        </w:rPr>
        <w:lastRenderedPageBreak/>
        <w:t>Актуальность:</w:t>
      </w:r>
    </w:p>
    <w:p w:rsidR="004C3272" w:rsidRPr="00C73679"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Современная система дошкольного образования в настоящее время находится в состоянии обновления и развития. Она гибко реагирует на потребности общества и личности.</w:t>
      </w:r>
    </w:p>
    <w:p w:rsidR="004C3272"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 xml:space="preserve">В дошкольной педагогике игра рассматривается как одно из наиболее эффективных средств организации жизни детей и их совместной деятельности. Ребенок в детском возрасте должен играть, игра для него – норма. Игра отражает внутреннюю потребность ребенка в активной деятельности. Она выступает средством познания окружающего мира, в игре дети обогащают свой чувственный и жизненный опыт, вступают во взаимоотношения друг с другом и </w:t>
      </w:r>
      <w:proofErr w:type="gramStart"/>
      <w:r w:rsidRPr="00C73679">
        <w:rPr>
          <w:rFonts w:ascii="Georgia" w:eastAsia="Times New Roman" w:hAnsi="Georgia" w:cs="Arial"/>
          <w:color w:val="111111"/>
          <w:sz w:val="28"/>
          <w:szCs w:val="28"/>
          <w:lang w:eastAsia="ru-RU"/>
        </w:rPr>
        <w:t>со</w:t>
      </w:r>
      <w:proofErr w:type="gramEnd"/>
      <w:r w:rsidRPr="00C73679">
        <w:rPr>
          <w:rFonts w:ascii="Georgia" w:eastAsia="Times New Roman" w:hAnsi="Georgia" w:cs="Arial"/>
          <w:color w:val="111111"/>
          <w:sz w:val="28"/>
          <w:szCs w:val="28"/>
          <w:lang w:eastAsia="ru-RU"/>
        </w:rPr>
        <w:t xml:space="preserve"> взрослыми, организуют детское игровое сообщество.</w:t>
      </w:r>
    </w:p>
    <w:p w:rsidR="00C73679" w:rsidRPr="00C73679" w:rsidRDefault="00C73679"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В игре происходит формирование речи</w:t>
      </w:r>
      <w:r>
        <w:rPr>
          <w:rFonts w:ascii="Georgia" w:eastAsia="Times New Roman" w:hAnsi="Georgia" w:cs="Arial"/>
          <w:color w:val="111111"/>
          <w:sz w:val="28"/>
          <w:szCs w:val="28"/>
          <w:lang w:eastAsia="ru-RU"/>
        </w:rPr>
        <w:t xml:space="preserve">, </w:t>
      </w:r>
      <w:r w:rsidRPr="00C73679">
        <w:rPr>
          <w:rFonts w:ascii="Georgia" w:eastAsia="Times New Roman" w:hAnsi="Georgia" w:cs="Arial"/>
          <w:color w:val="111111"/>
          <w:sz w:val="28"/>
          <w:szCs w:val="28"/>
          <w:lang w:eastAsia="ru-RU"/>
        </w:rPr>
        <w:t>восприятия, мышлени</w:t>
      </w:r>
      <w:r>
        <w:rPr>
          <w:rFonts w:ascii="Georgia" w:eastAsia="Times New Roman" w:hAnsi="Georgia" w:cs="Arial"/>
          <w:color w:val="111111"/>
          <w:sz w:val="28"/>
          <w:szCs w:val="28"/>
          <w:lang w:eastAsia="ru-RU"/>
        </w:rPr>
        <w:t>я, памяти</w:t>
      </w:r>
      <w:r w:rsidRPr="00C73679">
        <w:rPr>
          <w:rFonts w:ascii="Georgia" w:eastAsia="Times New Roman" w:hAnsi="Georgia" w:cs="Arial"/>
          <w:color w:val="111111"/>
          <w:sz w:val="28"/>
          <w:szCs w:val="28"/>
          <w:lang w:eastAsia="ru-RU"/>
        </w:rPr>
        <w:t xml:space="preserve"> – тех фундаментальных психических процессов, без достаточного развития которых нельзя говорить о воспитании гармоничной личности.</w:t>
      </w:r>
    </w:p>
    <w:p w:rsidR="004C3272" w:rsidRPr="00C73679"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 xml:space="preserve">Игра широко применяется в педагогическом процессе ДОУ. Это – форма организации жизни и деятельности детей: средство гармонического, </w:t>
      </w:r>
      <w:r w:rsidR="00C73679">
        <w:rPr>
          <w:rFonts w:ascii="Georgia" w:eastAsia="Times New Roman" w:hAnsi="Georgia" w:cs="Arial"/>
          <w:color w:val="111111"/>
          <w:sz w:val="28"/>
          <w:szCs w:val="28"/>
          <w:lang w:eastAsia="ru-RU"/>
        </w:rPr>
        <w:t>всестороннего развития личности;</w:t>
      </w:r>
      <w:r w:rsidRPr="00C73679">
        <w:rPr>
          <w:rFonts w:ascii="Georgia" w:eastAsia="Times New Roman" w:hAnsi="Georgia" w:cs="Arial"/>
          <w:color w:val="111111"/>
          <w:sz w:val="28"/>
          <w:szCs w:val="28"/>
          <w:lang w:eastAsia="ru-RU"/>
        </w:rPr>
        <w:t xml:space="preserve"> метод или прием обучения; способ изменения положения ребенка в детском игровом сообществе; средство самообучения, самоорганизации, </w:t>
      </w:r>
      <w:proofErr w:type="spellStart"/>
      <w:r w:rsidRPr="00C73679">
        <w:rPr>
          <w:rFonts w:ascii="Georgia" w:eastAsia="Times New Roman" w:hAnsi="Georgia" w:cs="Arial"/>
          <w:color w:val="111111"/>
          <w:sz w:val="28"/>
          <w:szCs w:val="28"/>
          <w:lang w:eastAsia="ru-RU"/>
        </w:rPr>
        <w:t>саморегуляции</w:t>
      </w:r>
      <w:proofErr w:type="spellEnd"/>
      <w:r w:rsidRPr="00C73679">
        <w:rPr>
          <w:rFonts w:ascii="Georgia" w:eastAsia="Times New Roman" w:hAnsi="Georgia" w:cs="Arial"/>
          <w:color w:val="111111"/>
          <w:sz w:val="28"/>
          <w:szCs w:val="28"/>
          <w:lang w:eastAsia="ru-RU"/>
        </w:rPr>
        <w:t>.</w:t>
      </w:r>
    </w:p>
    <w:p w:rsidR="004C3272" w:rsidRPr="00C73679"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 xml:space="preserve">В </w:t>
      </w:r>
      <w:r w:rsidR="00C73679">
        <w:rPr>
          <w:rFonts w:ascii="Georgia" w:eastAsia="Times New Roman" w:hAnsi="Georgia" w:cs="Arial"/>
          <w:color w:val="111111"/>
          <w:sz w:val="28"/>
          <w:szCs w:val="28"/>
          <w:lang w:eastAsia="ru-RU"/>
        </w:rPr>
        <w:t>младшем</w:t>
      </w:r>
      <w:r w:rsidRPr="00C73679">
        <w:rPr>
          <w:rFonts w:ascii="Georgia" w:eastAsia="Times New Roman" w:hAnsi="Georgia" w:cs="Arial"/>
          <w:color w:val="111111"/>
          <w:sz w:val="28"/>
          <w:szCs w:val="28"/>
          <w:lang w:eastAsia="ru-RU"/>
        </w:rPr>
        <w:t xml:space="preserve"> дошкольном </w:t>
      </w:r>
      <w:r w:rsidR="00C73679">
        <w:rPr>
          <w:rFonts w:ascii="Georgia" w:eastAsia="Times New Roman" w:hAnsi="Georgia" w:cs="Arial"/>
          <w:color w:val="111111"/>
          <w:sz w:val="28"/>
          <w:szCs w:val="28"/>
          <w:lang w:eastAsia="ru-RU"/>
        </w:rPr>
        <w:t>возрасте</w:t>
      </w:r>
      <w:r w:rsidRPr="00C73679">
        <w:rPr>
          <w:rFonts w:ascii="Georgia" w:eastAsia="Times New Roman" w:hAnsi="Georgia" w:cs="Arial"/>
          <w:color w:val="111111"/>
          <w:sz w:val="28"/>
          <w:szCs w:val="28"/>
          <w:lang w:eastAsia="ru-RU"/>
        </w:rPr>
        <w:t xml:space="preserve"> закладывается основа личностных качеств человека. Игра как ведущая деятельность открывает широкие возможности для их развития, но при условии, если она сама целенаправленно, поэтапно формируется. Чтобы игра стала ведущей деятельностью ребенка, надо </w:t>
      </w:r>
      <w:proofErr w:type="gramStart"/>
      <w:r w:rsidRPr="00C73679">
        <w:rPr>
          <w:rFonts w:ascii="Georgia" w:eastAsia="Times New Roman" w:hAnsi="Georgia" w:cs="Arial"/>
          <w:color w:val="111111"/>
          <w:sz w:val="28"/>
          <w:szCs w:val="28"/>
          <w:lang w:eastAsia="ru-RU"/>
        </w:rPr>
        <w:t>научиться ею управлять</w:t>
      </w:r>
      <w:proofErr w:type="gramEnd"/>
      <w:r w:rsidRPr="00C73679">
        <w:rPr>
          <w:rFonts w:ascii="Georgia" w:eastAsia="Times New Roman" w:hAnsi="Georgia" w:cs="Arial"/>
          <w:color w:val="111111"/>
          <w:sz w:val="28"/>
          <w:szCs w:val="28"/>
          <w:lang w:eastAsia="ru-RU"/>
        </w:rPr>
        <w:t>, а для этого нужно уметь подчиняться законам развития игры, иначе вместо управления получится ее ломка.</w:t>
      </w:r>
    </w:p>
    <w:p w:rsidR="004C3272" w:rsidRPr="00C73679"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Умение создать игровую ситуацию, перенести участников в иную, частично условную, плоскость реальности, задержать течение времени и вызвать восхищение – все это является проявлением высокого профессионализма организатора игровой деятельности.</w:t>
      </w:r>
    </w:p>
    <w:p w:rsidR="004C3272" w:rsidRPr="00C73679"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Детей нужно приобщать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w:t>
      </w:r>
    </w:p>
    <w:p w:rsidR="00B606AC" w:rsidRPr="00C73679" w:rsidRDefault="004C3272" w:rsidP="00C73679">
      <w:pPr>
        <w:spacing w:before="225" w:after="225" w:line="240" w:lineRule="auto"/>
        <w:ind w:firstLine="360"/>
        <w:jc w:val="both"/>
        <w:rPr>
          <w:rFonts w:ascii="Georgia" w:eastAsia="Times New Roman" w:hAnsi="Georgia" w:cs="Arial"/>
          <w:color w:val="111111"/>
          <w:sz w:val="28"/>
          <w:szCs w:val="28"/>
          <w:lang w:eastAsia="ru-RU"/>
        </w:rPr>
      </w:pPr>
      <w:r w:rsidRPr="00C73679">
        <w:rPr>
          <w:rFonts w:ascii="Georgia" w:eastAsia="Times New Roman" w:hAnsi="Georgia" w:cs="Arial"/>
          <w:color w:val="111111"/>
          <w:sz w:val="28"/>
          <w:szCs w:val="28"/>
          <w:lang w:eastAsia="ru-RU"/>
        </w:rPr>
        <w:t>Ребенок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p>
    <w:p w:rsidR="00C73679" w:rsidRDefault="00C73679" w:rsidP="00C73679">
      <w:pPr>
        <w:shd w:val="clear" w:color="auto" w:fill="FFFFFF"/>
        <w:spacing w:after="0" w:line="276" w:lineRule="auto"/>
        <w:ind w:left="-540" w:firstLine="540"/>
        <w:rPr>
          <w:rFonts w:ascii="Times New Roman" w:eastAsia="Times New Roman" w:hAnsi="Times New Roman" w:cs="Times New Roman"/>
          <w:b/>
          <w:bCs/>
          <w:color w:val="000000"/>
          <w:sz w:val="28"/>
          <w:szCs w:val="28"/>
          <w:lang w:eastAsia="ru-RU"/>
        </w:rPr>
      </w:pPr>
    </w:p>
    <w:p w:rsidR="0019392E" w:rsidRPr="0019392E" w:rsidRDefault="0019392E" w:rsidP="00C73679">
      <w:pPr>
        <w:shd w:val="clear" w:color="auto" w:fill="FFFFFF"/>
        <w:spacing w:after="0" w:line="276" w:lineRule="auto"/>
        <w:ind w:left="-540" w:firstLine="540"/>
        <w:rPr>
          <w:rFonts w:ascii="Times New Roman" w:eastAsia="Times New Roman" w:hAnsi="Times New Roman" w:cs="Times New Roman"/>
          <w:color w:val="000000"/>
          <w:sz w:val="20"/>
          <w:szCs w:val="20"/>
          <w:lang w:eastAsia="ru-RU"/>
        </w:rPr>
      </w:pPr>
      <w:r w:rsidRPr="0019392E">
        <w:rPr>
          <w:rFonts w:ascii="Times New Roman" w:eastAsia="Times New Roman" w:hAnsi="Times New Roman" w:cs="Times New Roman"/>
          <w:b/>
          <w:bCs/>
          <w:color w:val="000000"/>
          <w:sz w:val="28"/>
          <w:szCs w:val="28"/>
          <w:lang w:eastAsia="ru-RU"/>
        </w:rPr>
        <w:t>Цель:</w:t>
      </w:r>
      <w:r w:rsidRPr="0019392E">
        <w:rPr>
          <w:rFonts w:ascii="Times New Roman" w:eastAsia="Times New Roman" w:hAnsi="Times New Roman" w:cs="Times New Roman"/>
          <w:color w:val="000000"/>
          <w:sz w:val="28"/>
          <w:szCs w:val="28"/>
          <w:lang w:eastAsia="ru-RU"/>
        </w:rPr>
        <w:t> формирование словарного запаса детей младшего дошкольного возраста, посредством применения речевых игр и упражнений.</w:t>
      </w:r>
    </w:p>
    <w:p w:rsidR="00B606AC" w:rsidRDefault="00B606AC" w:rsidP="00C73679">
      <w:pPr>
        <w:shd w:val="clear" w:color="auto" w:fill="FFFFFF"/>
        <w:spacing w:after="0" w:line="276" w:lineRule="auto"/>
        <w:ind w:left="-540"/>
        <w:rPr>
          <w:rFonts w:ascii="Times New Roman" w:eastAsia="Times New Roman" w:hAnsi="Times New Roman" w:cs="Times New Roman"/>
          <w:color w:val="000000"/>
          <w:sz w:val="28"/>
          <w:szCs w:val="28"/>
          <w:lang w:eastAsia="ru-RU"/>
        </w:rPr>
      </w:pPr>
    </w:p>
    <w:p w:rsidR="00B606AC" w:rsidRDefault="00B606AC" w:rsidP="00C73679">
      <w:pPr>
        <w:shd w:val="clear" w:color="auto" w:fill="FFFFFF"/>
        <w:spacing w:after="0" w:line="276" w:lineRule="auto"/>
        <w:ind w:left="-540" w:firstLine="540"/>
        <w:rPr>
          <w:rFonts w:ascii="Times New Roman" w:eastAsia="Times New Roman" w:hAnsi="Times New Roman" w:cs="Times New Roman"/>
          <w:b/>
          <w:color w:val="000000"/>
          <w:sz w:val="28"/>
          <w:szCs w:val="28"/>
          <w:lang w:eastAsia="ru-RU"/>
        </w:rPr>
      </w:pPr>
      <w:r w:rsidRPr="00B606AC">
        <w:rPr>
          <w:rFonts w:ascii="Times New Roman" w:eastAsia="Times New Roman" w:hAnsi="Times New Roman" w:cs="Times New Roman"/>
          <w:b/>
          <w:color w:val="000000"/>
          <w:sz w:val="28"/>
          <w:szCs w:val="28"/>
          <w:lang w:eastAsia="ru-RU"/>
        </w:rPr>
        <w:t>Задачи:</w:t>
      </w:r>
    </w:p>
    <w:p w:rsidR="00C73679" w:rsidRPr="00B606AC" w:rsidRDefault="00C73679" w:rsidP="00C73679">
      <w:pPr>
        <w:shd w:val="clear" w:color="auto" w:fill="FFFFFF"/>
        <w:spacing w:after="0" w:line="276" w:lineRule="auto"/>
        <w:ind w:left="-540"/>
        <w:rPr>
          <w:rFonts w:ascii="Times New Roman" w:eastAsia="Times New Roman" w:hAnsi="Times New Roman" w:cs="Times New Roman"/>
          <w:b/>
          <w:color w:val="000000"/>
          <w:sz w:val="28"/>
          <w:szCs w:val="28"/>
          <w:lang w:eastAsia="ru-RU"/>
        </w:rPr>
      </w:pPr>
    </w:p>
    <w:p w:rsidR="0019392E" w:rsidRPr="0019392E" w:rsidRDefault="0019392E" w:rsidP="00C73679">
      <w:pPr>
        <w:shd w:val="clear" w:color="auto" w:fill="FFFFFF"/>
        <w:spacing w:after="0" w:line="276" w:lineRule="auto"/>
        <w:ind w:left="-540"/>
        <w:rPr>
          <w:rFonts w:ascii="Times New Roman" w:eastAsia="Times New Roman" w:hAnsi="Times New Roman" w:cs="Times New Roman"/>
          <w:color w:val="000000"/>
          <w:sz w:val="20"/>
          <w:szCs w:val="20"/>
          <w:lang w:eastAsia="ru-RU"/>
        </w:rPr>
      </w:pPr>
      <w:r w:rsidRPr="0019392E">
        <w:rPr>
          <w:rFonts w:ascii="Times New Roman" w:eastAsia="Times New Roman" w:hAnsi="Times New Roman" w:cs="Times New Roman"/>
          <w:color w:val="000000"/>
          <w:sz w:val="28"/>
          <w:szCs w:val="28"/>
          <w:lang w:eastAsia="ru-RU"/>
        </w:rPr>
        <w:t>1. Расширять и обогащать речевой опыт ребенка.</w:t>
      </w:r>
    </w:p>
    <w:p w:rsidR="0019392E" w:rsidRPr="0019392E" w:rsidRDefault="0019392E" w:rsidP="00C73679">
      <w:pPr>
        <w:shd w:val="clear" w:color="auto" w:fill="FFFFFF"/>
        <w:spacing w:after="0" w:line="276" w:lineRule="auto"/>
        <w:ind w:left="-540"/>
        <w:rPr>
          <w:rFonts w:ascii="Times New Roman" w:eastAsia="Times New Roman" w:hAnsi="Times New Roman" w:cs="Times New Roman"/>
          <w:color w:val="000000"/>
          <w:sz w:val="20"/>
          <w:szCs w:val="20"/>
          <w:lang w:eastAsia="ru-RU"/>
        </w:rPr>
      </w:pPr>
      <w:r w:rsidRPr="0019392E">
        <w:rPr>
          <w:rFonts w:ascii="Times New Roman" w:eastAsia="Times New Roman" w:hAnsi="Times New Roman" w:cs="Times New Roman"/>
          <w:color w:val="000000"/>
          <w:sz w:val="28"/>
          <w:szCs w:val="28"/>
          <w:lang w:eastAsia="ru-RU"/>
        </w:rPr>
        <w:t>2. Развитие связной речи.</w:t>
      </w:r>
    </w:p>
    <w:p w:rsidR="0019392E" w:rsidRDefault="0019392E" w:rsidP="00C73679">
      <w:pPr>
        <w:shd w:val="clear" w:color="auto" w:fill="FFFFFF"/>
        <w:spacing w:after="0" w:line="276" w:lineRule="auto"/>
        <w:ind w:left="-540"/>
        <w:rPr>
          <w:rFonts w:ascii="Times New Roman" w:eastAsia="Times New Roman" w:hAnsi="Times New Roman" w:cs="Times New Roman"/>
          <w:color w:val="000000"/>
          <w:sz w:val="28"/>
          <w:szCs w:val="28"/>
          <w:lang w:eastAsia="ru-RU"/>
        </w:rPr>
      </w:pPr>
      <w:r w:rsidRPr="0019392E">
        <w:rPr>
          <w:rFonts w:ascii="Times New Roman" w:eastAsia="Times New Roman" w:hAnsi="Times New Roman" w:cs="Times New Roman"/>
          <w:color w:val="000000"/>
          <w:sz w:val="28"/>
          <w:szCs w:val="28"/>
          <w:lang w:eastAsia="ru-RU"/>
        </w:rPr>
        <w:t>3. Воспитывать активность детей в игровой деятельности.</w:t>
      </w:r>
    </w:p>
    <w:p w:rsidR="00C73679" w:rsidRPr="0019392E" w:rsidRDefault="00C73679" w:rsidP="00C73679">
      <w:pPr>
        <w:shd w:val="clear" w:color="auto" w:fill="FFFFFF"/>
        <w:spacing w:after="0" w:line="276" w:lineRule="auto"/>
        <w:ind w:left="-540"/>
        <w:rPr>
          <w:rFonts w:ascii="Times New Roman" w:eastAsia="Times New Roman" w:hAnsi="Times New Roman" w:cs="Times New Roman"/>
          <w:color w:val="000000"/>
          <w:sz w:val="20"/>
          <w:szCs w:val="20"/>
          <w:lang w:eastAsia="ru-RU"/>
        </w:rPr>
      </w:pPr>
    </w:p>
    <w:p w:rsidR="00C73679" w:rsidRDefault="0019392E" w:rsidP="00C73679">
      <w:pPr>
        <w:shd w:val="clear" w:color="auto" w:fill="FFFFFF"/>
        <w:spacing w:after="0" w:line="276" w:lineRule="auto"/>
        <w:ind w:left="-540" w:firstLine="540"/>
        <w:jc w:val="both"/>
        <w:rPr>
          <w:rFonts w:ascii="Times New Roman" w:eastAsia="Times New Roman" w:hAnsi="Times New Roman" w:cs="Times New Roman"/>
          <w:b/>
          <w:bCs/>
          <w:color w:val="000000"/>
          <w:sz w:val="28"/>
          <w:szCs w:val="28"/>
          <w:lang w:eastAsia="ru-RU"/>
        </w:rPr>
      </w:pPr>
      <w:r w:rsidRPr="0019392E">
        <w:rPr>
          <w:rFonts w:ascii="Times New Roman" w:eastAsia="Times New Roman" w:hAnsi="Times New Roman" w:cs="Times New Roman"/>
          <w:b/>
          <w:bCs/>
          <w:color w:val="000000"/>
          <w:sz w:val="28"/>
          <w:szCs w:val="28"/>
          <w:lang w:eastAsia="ru-RU"/>
        </w:rPr>
        <w:t>Предполагаемый результат:</w:t>
      </w:r>
    </w:p>
    <w:p w:rsidR="0019392E" w:rsidRPr="0019392E" w:rsidRDefault="0019392E" w:rsidP="00C73679">
      <w:pPr>
        <w:shd w:val="clear" w:color="auto" w:fill="FFFFFF"/>
        <w:spacing w:after="0" w:line="276" w:lineRule="auto"/>
        <w:ind w:left="-540" w:firstLine="540"/>
        <w:jc w:val="both"/>
        <w:rPr>
          <w:rFonts w:ascii="Times New Roman" w:eastAsia="Times New Roman" w:hAnsi="Times New Roman" w:cs="Times New Roman"/>
          <w:color w:val="000000"/>
          <w:sz w:val="20"/>
          <w:szCs w:val="20"/>
          <w:lang w:eastAsia="ru-RU"/>
        </w:rPr>
      </w:pPr>
      <w:r w:rsidRPr="0019392E">
        <w:rPr>
          <w:rFonts w:ascii="Times New Roman" w:eastAsia="Times New Roman" w:hAnsi="Times New Roman" w:cs="Times New Roman"/>
          <w:color w:val="000000"/>
          <w:sz w:val="28"/>
          <w:szCs w:val="28"/>
          <w:lang w:eastAsia="ru-RU"/>
        </w:rPr>
        <w:t> </w:t>
      </w:r>
      <w:r w:rsidRPr="0019392E">
        <w:rPr>
          <w:rFonts w:ascii="Times New Roman" w:eastAsia="Times New Roman" w:hAnsi="Times New Roman" w:cs="Times New Roman"/>
          <w:color w:val="000000"/>
          <w:sz w:val="28"/>
          <w:szCs w:val="28"/>
          <w:shd w:val="clear" w:color="auto" w:fill="FFFFFF"/>
          <w:lang w:eastAsia="ru-RU"/>
        </w:rPr>
        <w:t xml:space="preserve">расширился словарный запас детей, они научились использовать полученные знания в ходе общения </w:t>
      </w:r>
      <w:proofErr w:type="gramStart"/>
      <w:r w:rsidRPr="0019392E">
        <w:rPr>
          <w:rFonts w:ascii="Times New Roman" w:eastAsia="Times New Roman" w:hAnsi="Times New Roman" w:cs="Times New Roman"/>
          <w:color w:val="000000"/>
          <w:sz w:val="28"/>
          <w:szCs w:val="28"/>
          <w:shd w:val="clear" w:color="auto" w:fill="FFFFFF"/>
          <w:lang w:eastAsia="ru-RU"/>
        </w:rPr>
        <w:t>со</w:t>
      </w:r>
      <w:proofErr w:type="gramEnd"/>
      <w:r w:rsidRPr="0019392E">
        <w:rPr>
          <w:rFonts w:ascii="Times New Roman" w:eastAsia="Times New Roman" w:hAnsi="Times New Roman" w:cs="Times New Roman"/>
          <w:color w:val="000000"/>
          <w:sz w:val="28"/>
          <w:szCs w:val="28"/>
          <w:shd w:val="clear" w:color="auto" w:fill="FFFFFF"/>
          <w:lang w:eastAsia="ru-RU"/>
        </w:rPr>
        <w:t xml:space="preserve"> взрослыми и сверстниками.</w:t>
      </w:r>
      <w:r w:rsidRPr="0019392E">
        <w:rPr>
          <w:rFonts w:ascii="Times New Roman" w:eastAsia="Times New Roman" w:hAnsi="Times New Roman" w:cs="Times New Roman"/>
          <w:color w:val="000000"/>
          <w:sz w:val="28"/>
          <w:szCs w:val="28"/>
          <w:lang w:eastAsia="ru-RU"/>
        </w:rPr>
        <w:t> Сформированы у дошкольников способности выражать восприятие окружающего их мира, совершенствовать их интеллектуальные и творческие способности с помощью игры. Создана система совместной с детьми игровой деятельности, которая развивает  творческий потенциал детей, желание общаться и учиться новому.</w:t>
      </w:r>
    </w:p>
    <w:p w:rsidR="00C73679" w:rsidRDefault="0019392E" w:rsidP="00C73679">
      <w:pPr>
        <w:shd w:val="clear" w:color="auto" w:fill="FFFFFF"/>
        <w:spacing w:after="0" w:line="276" w:lineRule="auto"/>
        <w:ind w:left="-540" w:firstLine="540"/>
        <w:jc w:val="both"/>
        <w:rPr>
          <w:rFonts w:ascii="Times New Roman" w:eastAsia="Times New Roman" w:hAnsi="Times New Roman" w:cs="Times New Roman"/>
          <w:color w:val="000000"/>
          <w:sz w:val="28"/>
          <w:szCs w:val="28"/>
          <w:lang w:eastAsia="ru-RU"/>
        </w:rPr>
      </w:pPr>
      <w:r w:rsidRPr="0019392E">
        <w:rPr>
          <w:rFonts w:ascii="Times New Roman" w:eastAsia="Times New Roman" w:hAnsi="Times New Roman" w:cs="Times New Roman"/>
          <w:b/>
          <w:bCs/>
          <w:color w:val="000000"/>
          <w:sz w:val="28"/>
          <w:szCs w:val="28"/>
          <w:lang w:eastAsia="ru-RU"/>
        </w:rPr>
        <w:t>Форма отчета о проделанной работе:</w:t>
      </w:r>
      <w:r w:rsidRPr="0019392E">
        <w:rPr>
          <w:rFonts w:ascii="Times New Roman" w:eastAsia="Times New Roman" w:hAnsi="Times New Roman" w:cs="Times New Roman"/>
          <w:color w:val="000000"/>
          <w:sz w:val="28"/>
          <w:szCs w:val="28"/>
          <w:lang w:eastAsia="ru-RU"/>
        </w:rPr>
        <w:t xml:space="preserve">  </w:t>
      </w:r>
    </w:p>
    <w:p w:rsidR="00C73679" w:rsidRPr="00C73679" w:rsidRDefault="0019392E" w:rsidP="00C73679">
      <w:pPr>
        <w:pStyle w:val="a9"/>
        <w:numPr>
          <w:ilvl w:val="0"/>
          <w:numId w:val="1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73679">
        <w:rPr>
          <w:rFonts w:ascii="Times New Roman" w:eastAsia="Times New Roman" w:hAnsi="Times New Roman" w:cs="Times New Roman"/>
          <w:color w:val="000000"/>
          <w:sz w:val="28"/>
          <w:szCs w:val="28"/>
          <w:lang w:eastAsia="ru-RU"/>
        </w:rPr>
        <w:t xml:space="preserve">картотека дидактических игр, </w:t>
      </w:r>
    </w:p>
    <w:p w:rsidR="00C73679" w:rsidRPr="00C73679" w:rsidRDefault="00C73679" w:rsidP="00C73679">
      <w:pPr>
        <w:pStyle w:val="a9"/>
        <w:numPr>
          <w:ilvl w:val="0"/>
          <w:numId w:val="1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73679">
        <w:rPr>
          <w:rFonts w:ascii="Times New Roman" w:eastAsia="Times New Roman" w:hAnsi="Times New Roman" w:cs="Times New Roman"/>
          <w:color w:val="000000"/>
          <w:sz w:val="28"/>
          <w:szCs w:val="28"/>
          <w:lang w:eastAsia="ru-RU"/>
        </w:rPr>
        <w:t xml:space="preserve">картотека </w:t>
      </w:r>
      <w:r w:rsidR="0019392E" w:rsidRPr="00C73679">
        <w:rPr>
          <w:rFonts w:ascii="Times New Roman" w:eastAsia="Times New Roman" w:hAnsi="Times New Roman" w:cs="Times New Roman"/>
          <w:color w:val="000000"/>
          <w:sz w:val="28"/>
          <w:szCs w:val="28"/>
          <w:lang w:eastAsia="ru-RU"/>
        </w:rPr>
        <w:t xml:space="preserve">театрализованных игр, </w:t>
      </w:r>
    </w:p>
    <w:p w:rsidR="00C73679" w:rsidRPr="00C73679" w:rsidRDefault="0019392E" w:rsidP="00C73679">
      <w:pPr>
        <w:pStyle w:val="a9"/>
        <w:numPr>
          <w:ilvl w:val="0"/>
          <w:numId w:val="1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73679">
        <w:rPr>
          <w:rFonts w:ascii="Times New Roman" w:eastAsia="Times New Roman" w:hAnsi="Times New Roman" w:cs="Times New Roman"/>
          <w:color w:val="000000"/>
          <w:sz w:val="28"/>
          <w:szCs w:val="28"/>
          <w:lang w:eastAsia="ru-RU"/>
        </w:rPr>
        <w:t>консульта</w:t>
      </w:r>
      <w:r w:rsidR="00D05336" w:rsidRPr="00C73679">
        <w:rPr>
          <w:rFonts w:ascii="Times New Roman" w:eastAsia="Times New Roman" w:hAnsi="Times New Roman" w:cs="Times New Roman"/>
          <w:color w:val="000000"/>
          <w:sz w:val="28"/>
          <w:szCs w:val="28"/>
          <w:lang w:eastAsia="ru-RU"/>
        </w:rPr>
        <w:t>ции для родителей</w:t>
      </w:r>
      <w:proofErr w:type="gramStart"/>
      <w:r w:rsidR="00D05336" w:rsidRPr="00C73679">
        <w:rPr>
          <w:rFonts w:ascii="Times New Roman" w:eastAsia="Times New Roman" w:hAnsi="Times New Roman" w:cs="Times New Roman"/>
          <w:color w:val="000000"/>
          <w:sz w:val="28"/>
          <w:szCs w:val="28"/>
          <w:lang w:eastAsia="ru-RU"/>
        </w:rPr>
        <w:t xml:space="preserve"> </w:t>
      </w:r>
      <w:r w:rsidRPr="00C73679">
        <w:rPr>
          <w:rFonts w:ascii="Times New Roman" w:eastAsia="Times New Roman" w:hAnsi="Times New Roman" w:cs="Times New Roman"/>
          <w:color w:val="000000"/>
          <w:sz w:val="28"/>
          <w:szCs w:val="28"/>
          <w:lang w:eastAsia="ru-RU"/>
        </w:rPr>
        <w:t>,</w:t>
      </w:r>
      <w:proofErr w:type="gramEnd"/>
      <w:r w:rsidRPr="00C73679">
        <w:rPr>
          <w:rFonts w:ascii="Times New Roman" w:eastAsia="Times New Roman" w:hAnsi="Times New Roman" w:cs="Times New Roman"/>
          <w:color w:val="000000"/>
          <w:sz w:val="28"/>
          <w:szCs w:val="28"/>
          <w:lang w:eastAsia="ru-RU"/>
        </w:rPr>
        <w:t xml:space="preserve"> </w:t>
      </w:r>
    </w:p>
    <w:p w:rsidR="00C73679" w:rsidRDefault="0019392E" w:rsidP="00C73679">
      <w:pPr>
        <w:pStyle w:val="a9"/>
        <w:numPr>
          <w:ilvl w:val="0"/>
          <w:numId w:val="1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73679">
        <w:rPr>
          <w:rFonts w:ascii="Times New Roman" w:eastAsia="Times New Roman" w:hAnsi="Times New Roman" w:cs="Times New Roman"/>
          <w:color w:val="000000"/>
          <w:sz w:val="28"/>
          <w:szCs w:val="28"/>
          <w:lang w:eastAsia="ru-RU"/>
        </w:rPr>
        <w:t xml:space="preserve">конспекты бесед с детьми по лексическим темам, </w:t>
      </w:r>
    </w:p>
    <w:p w:rsidR="0019392E" w:rsidRPr="00C73679" w:rsidRDefault="0019392E" w:rsidP="00C73679">
      <w:pPr>
        <w:pStyle w:val="a9"/>
        <w:numPr>
          <w:ilvl w:val="0"/>
          <w:numId w:val="1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73679">
        <w:rPr>
          <w:rFonts w:ascii="Times New Roman" w:eastAsia="Times New Roman" w:hAnsi="Times New Roman" w:cs="Times New Roman"/>
          <w:color w:val="000000"/>
          <w:sz w:val="28"/>
          <w:szCs w:val="28"/>
          <w:lang w:eastAsia="ru-RU"/>
        </w:rPr>
        <w:t>картоте</w:t>
      </w:r>
      <w:r w:rsidR="00D05336" w:rsidRPr="00C73679">
        <w:rPr>
          <w:rFonts w:ascii="Times New Roman" w:eastAsia="Times New Roman" w:hAnsi="Times New Roman" w:cs="Times New Roman"/>
          <w:color w:val="000000"/>
          <w:sz w:val="28"/>
          <w:szCs w:val="28"/>
          <w:lang w:eastAsia="ru-RU"/>
        </w:rPr>
        <w:t xml:space="preserve">ка </w:t>
      </w:r>
      <w:proofErr w:type="spellStart"/>
      <w:r w:rsidR="00D05336" w:rsidRPr="00C73679">
        <w:rPr>
          <w:rFonts w:ascii="Times New Roman" w:eastAsia="Times New Roman" w:hAnsi="Times New Roman" w:cs="Times New Roman"/>
          <w:color w:val="000000"/>
          <w:sz w:val="28"/>
          <w:szCs w:val="28"/>
          <w:lang w:eastAsia="ru-RU"/>
        </w:rPr>
        <w:t>потешек</w:t>
      </w:r>
      <w:proofErr w:type="spellEnd"/>
      <w:r w:rsidR="00D05336" w:rsidRPr="00C73679">
        <w:rPr>
          <w:rFonts w:ascii="Times New Roman" w:eastAsia="Times New Roman" w:hAnsi="Times New Roman" w:cs="Times New Roman"/>
          <w:color w:val="000000"/>
          <w:sz w:val="28"/>
          <w:szCs w:val="28"/>
          <w:lang w:eastAsia="ru-RU"/>
        </w:rPr>
        <w:t>.</w:t>
      </w:r>
    </w:p>
    <w:p w:rsidR="008832AB" w:rsidRDefault="008832AB" w:rsidP="00372511">
      <w:pPr>
        <w:shd w:val="clear" w:color="auto" w:fill="FFFFFF"/>
        <w:spacing w:after="0" w:line="240" w:lineRule="auto"/>
        <w:rPr>
          <w:rFonts w:ascii="Times New Roman" w:eastAsia="Times New Roman" w:hAnsi="Times New Roman" w:cs="Times New Roman"/>
          <w:color w:val="000000"/>
          <w:sz w:val="28"/>
          <w:szCs w:val="28"/>
          <w:lang w:eastAsia="ru-RU"/>
        </w:rPr>
      </w:pPr>
    </w:p>
    <w:p w:rsidR="008832AB" w:rsidRDefault="008832AB" w:rsidP="00F74306">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8832AB" w:rsidRDefault="008832AB" w:rsidP="00F74306">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8832AB" w:rsidRDefault="008832AB" w:rsidP="00372511">
      <w:pPr>
        <w:shd w:val="clear" w:color="auto" w:fill="FFFFFF"/>
        <w:spacing w:after="0" w:line="240" w:lineRule="auto"/>
        <w:rPr>
          <w:rFonts w:ascii="Times New Roman" w:eastAsia="Times New Roman" w:hAnsi="Times New Roman" w:cs="Times New Roman"/>
          <w:color w:val="000000"/>
          <w:sz w:val="28"/>
          <w:szCs w:val="28"/>
          <w:lang w:eastAsia="ru-RU"/>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372511">
      <w:pPr>
        <w:pStyle w:val="Standard"/>
        <w:spacing w:line="360" w:lineRule="auto"/>
        <w:jc w:val="center"/>
        <w:rPr>
          <w:b/>
          <w:bCs/>
          <w:sz w:val="28"/>
          <w:szCs w:val="28"/>
        </w:rPr>
      </w:pPr>
    </w:p>
    <w:p w:rsidR="00B606AC" w:rsidRDefault="00B606AC" w:rsidP="00C73679">
      <w:pPr>
        <w:pStyle w:val="Standard"/>
        <w:spacing w:line="360" w:lineRule="auto"/>
        <w:rPr>
          <w:b/>
          <w:bCs/>
          <w:sz w:val="28"/>
          <w:szCs w:val="28"/>
        </w:rPr>
      </w:pPr>
    </w:p>
    <w:p w:rsidR="00372511" w:rsidRPr="00C73679" w:rsidRDefault="00372511" w:rsidP="00372511">
      <w:pPr>
        <w:pStyle w:val="Standard"/>
        <w:spacing w:line="360" w:lineRule="auto"/>
        <w:jc w:val="center"/>
        <w:rPr>
          <w:rFonts w:ascii="Georgia" w:hAnsi="Georgia"/>
          <w:b/>
          <w:bCs/>
          <w:sz w:val="28"/>
          <w:szCs w:val="28"/>
        </w:rPr>
      </w:pPr>
      <w:r w:rsidRPr="00C73679">
        <w:rPr>
          <w:rFonts w:ascii="Georgia" w:hAnsi="Georgia"/>
          <w:b/>
          <w:bCs/>
          <w:sz w:val="28"/>
          <w:szCs w:val="28"/>
        </w:rPr>
        <w:lastRenderedPageBreak/>
        <w:t>Младший дошкольный возраст</w:t>
      </w:r>
    </w:p>
    <w:p w:rsidR="00C73679" w:rsidRDefault="00C73679" w:rsidP="00372511">
      <w:pPr>
        <w:pStyle w:val="Standard"/>
        <w:spacing w:line="360" w:lineRule="auto"/>
        <w:jc w:val="center"/>
        <w:rPr>
          <w:b/>
          <w:bCs/>
          <w:sz w:val="28"/>
          <w:szCs w:val="28"/>
        </w:rPr>
      </w:pPr>
    </w:p>
    <w:tbl>
      <w:tblPr>
        <w:tblW w:w="9923" w:type="dxa"/>
        <w:tblInd w:w="-512" w:type="dxa"/>
        <w:tblLayout w:type="fixed"/>
        <w:tblCellMar>
          <w:left w:w="10" w:type="dxa"/>
          <w:right w:w="10" w:type="dxa"/>
        </w:tblCellMar>
        <w:tblLook w:val="04A0"/>
      </w:tblPr>
      <w:tblGrid>
        <w:gridCol w:w="1701"/>
        <w:gridCol w:w="3248"/>
        <w:gridCol w:w="4974"/>
      </w:tblGrid>
      <w:tr w:rsidR="00372511" w:rsidTr="00C73679">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color w:val="000000"/>
                <w:sz w:val="28"/>
                <w:szCs w:val="28"/>
              </w:rPr>
            </w:pPr>
            <w:r>
              <w:rPr>
                <w:b/>
                <w:bCs/>
                <w:color w:val="000000"/>
                <w:sz w:val="28"/>
                <w:szCs w:val="28"/>
              </w:rPr>
              <w:t>Сроки</w:t>
            </w:r>
          </w:p>
        </w:tc>
        <w:tc>
          <w:tcPr>
            <w:tcW w:w="32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color w:val="000000"/>
                <w:sz w:val="28"/>
                <w:szCs w:val="28"/>
              </w:rPr>
            </w:pPr>
            <w:r>
              <w:rPr>
                <w:b/>
                <w:bCs/>
                <w:color w:val="000000"/>
                <w:sz w:val="28"/>
                <w:szCs w:val="28"/>
              </w:rPr>
              <w:t>Форма работы</w:t>
            </w:r>
          </w:p>
        </w:tc>
        <w:tc>
          <w:tcPr>
            <w:tcW w:w="49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color w:val="000000"/>
                <w:sz w:val="28"/>
                <w:szCs w:val="28"/>
              </w:rPr>
            </w:pPr>
            <w:r>
              <w:rPr>
                <w:b/>
                <w:bCs/>
                <w:color w:val="000000"/>
                <w:sz w:val="28"/>
                <w:szCs w:val="28"/>
              </w:rPr>
              <w:t>Содержание работы</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Сентябрь- апрель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Изучение методической литературы</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Standard"/>
            </w:pPr>
            <w:r>
              <w:t xml:space="preserve"> 1. </w:t>
            </w:r>
            <w:r>
              <w:rPr>
                <w:color w:val="000000"/>
                <w:sz w:val="28"/>
                <w:szCs w:val="28"/>
              </w:rPr>
              <w:t xml:space="preserve">Алексеева М.М. Яшина В.И. Речевое развитие дошкольников. - М.: Академия, 2000. - 159 </w:t>
            </w:r>
            <w:proofErr w:type="gramStart"/>
            <w:r>
              <w:rPr>
                <w:color w:val="000000"/>
                <w:sz w:val="28"/>
                <w:szCs w:val="28"/>
              </w:rPr>
              <w:t>с</w:t>
            </w:r>
            <w:proofErr w:type="gramEnd"/>
            <w:r>
              <w:rPr>
                <w:color w:val="000000"/>
                <w:sz w:val="28"/>
                <w:szCs w:val="28"/>
              </w:rPr>
              <w:t>.</w:t>
            </w:r>
          </w:p>
          <w:p w:rsidR="00372511" w:rsidRDefault="00372511" w:rsidP="00181675">
            <w:pPr>
              <w:pStyle w:val="Standard"/>
              <w:rPr>
                <w:color w:val="000000"/>
                <w:sz w:val="28"/>
                <w:szCs w:val="28"/>
              </w:rPr>
            </w:pPr>
            <w:r>
              <w:rPr>
                <w:color w:val="000000"/>
                <w:sz w:val="28"/>
                <w:szCs w:val="28"/>
              </w:rPr>
              <w:t xml:space="preserve">2. Бондаренко А.К., </w:t>
            </w:r>
            <w:proofErr w:type="spellStart"/>
            <w:r>
              <w:rPr>
                <w:color w:val="000000"/>
                <w:sz w:val="28"/>
                <w:szCs w:val="28"/>
              </w:rPr>
              <w:t>Матусик</w:t>
            </w:r>
            <w:proofErr w:type="spellEnd"/>
            <w:r>
              <w:rPr>
                <w:color w:val="000000"/>
                <w:sz w:val="28"/>
                <w:szCs w:val="28"/>
              </w:rPr>
              <w:t xml:space="preserve"> А.И. Воспитание детей в игре. - М.: Просвещение, 2002.</w:t>
            </w:r>
          </w:p>
          <w:p w:rsidR="00372511" w:rsidRDefault="00372511" w:rsidP="00181675">
            <w:pPr>
              <w:pStyle w:val="Standard"/>
              <w:rPr>
                <w:color w:val="000000"/>
                <w:sz w:val="28"/>
                <w:szCs w:val="28"/>
              </w:rPr>
            </w:pPr>
            <w:r>
              <w:rPr>
                <w:color w:val="000000"/>
                <w:sz w:val="28"/>
                <w:szCs w:val="28"/>
              </w:rPr>
              <w:t>3. Интернет-ресурсы</w:t>
            </w:r>
          </w:p>
          <w:p w:rsidR="00372511" w:rsidRDefault="00372511" w:rsidP="00181675">
            <w:pPr>
              <w:pStyle w:val="Standard"/>
            </w:pPr>
            <w:r>
              <w:rPr>
                <w:color w:val="000000"/>
                <w:sz w:val="28"/>
                <w:szCs w:val="28"/>
                <w:shd w:val="clear" w:color="auto" w:fill="FFFFFF"/>
              </w:rPr>
              <w:t xml:space="preserve">4. </w:t>
            </w:r>
            <w:proofErr w:type="spellStart"/>
            <w:r>
              <w:rPr>
                <w:color w:val="000000"/>
                <w:sz w:val="28"/>
                <w:szCs w:val="28"/>
                <w:shd w:val="clear" w:color="auto" w:fill="FFFFFF"/>
              </w:rPr>
              <w:t>Цвынтарный</w:t>
            </w:r>
            <w:proofErr w:type="spellEnd"/>
            <w:r>
              <w:rPr>
                <w:color w:val="000000"/>
                <w:sz w:val="28"/>
                <w:szCs w:val="28"/>
                <w:shd w:val="clear" w:color="auto" w:fill="FFFFFF"/>
              </w:rPr>
              <w:t xml:space="preserve"> В. В. Играем пальчиками и развиваем речь. – СПб. Издательство «Лань», 2002.</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Октябрь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Памятка для родителей</w:t>
            </w:r>
          </w:p>
          <w:p w:rsidR="00372511" w:rsidRDefault="00372511" w:rsidP="00181675">
            <w:pPr>
              <w:pStyle w:val="TableContents"/>
              <w:jc w:val="center"/>
              <w:rPr>
                <w:sz w:val="28"/>
                <w:szCs w:val="28"/>
              </w:rPr>
            </w:pP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«Создание условий для развития правильной речи ребенка»</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Ноябрь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Изготовление картотеки</w:t>
            </w:r>
          </w:p>
          <w:p w:rsidR="00372511" w:rsidRDefault="00372511" w:rsidP="00181675">
            <w:pPr>
              <w:pStyle w:val="TableContents"/>
              <w:jc w:val="center"/>
              <w:rPr>
                <w:sz w:val="28"/>
                <w:szCs w:val="28"/>
              </w:rPr>
            </w:pPr>
          </w:p>
          <w:p w:rsidR="00372511" w:rsidRDefault="00372511" w:rsidP="00181675">
            <w:pPr>
              <w:pStyle w:val="TableContents"/>
              <w:jc w:val="center"/>
              <w:rPr>
                <w:sz w:val="28"/>
                <w:szCs w:val="28"/>
              </w:rPr>
            </w:pPr>
            <w:r>
              <w:rPr>
                <w:sz w:val="28"/>
                <w:szCs w:val="28"/>
              </w:rPr>
              <w:t>Консультация для родителей</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w:t>
            </w:r>
            <w:proofErr w:type="spellStart"/>
            <w:r>
              <w:rPr>
                <w:sz w:val="28"/>
                <w:szCs w:val="28"/>
              </w:rPr>
              <w:t>Потешки</w:t>
            </w:r>
            <w:proofErr w:type="spellEnd"/>
            <w:r>
              <w:rPr>
                <w:sz w:val="28"/>
                <w:szCs w:val="28"/>
              </w:rPr>
              <w:t>»</w:t>
            </w:r>
          </w:p>
          <w:p w:rsidR="00372511" w:rsidRDefault="00372511" w:rsidP="00181675">
            <w:pPr>
              <w:pStyle w:val="TableContents"/>
              <w:rPr>
                <w:sz w:val="28"/>
                <w:szCs w:val="28"/>
              </w:rPr>
            </w:pPr>
          </w:p>
          <w:p w:rsidR="00372511" w:rsidRDefault="00372511" w:rsidP="00181675">
            <w:pPr>
              <w:pStyle w:val="TableContents"/>
              <w:rPr>
                <w:sz w:val="28"/>
                <w:szCs w:val="28"/>
              </w:rPr>
            </w:pPr>
            <w:r>
              <w:rPr>
                <w:sz w:val="28"/>
                <w:szCs w:val="28"/>
              </w:rPr>
              <w:t>«Развиваем речь ребенка»</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Декабрь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Изготовление картотеки</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«Дидактические игры по развитию речи детей младшего дошкольного возраста»</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Январь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Советы родителям</w:t>
            </w:r>
          </w:p>
          <w:p w:rsidR="00372511" w:rsidRDefault="00372511" w:rsidP="00181675">
            <w:pPr>
              <w:pStyle w:val="TableContents"/>
              <w:jc w:val="center"/>
              <w:rPr>
                <w:sz w:val="28"/>
                <w:szCs w:val="28"/>
              </w:rPr>
            </w:pPr>
          </w:p>
          <w:p w:rsidR="00372511" w:rsidRDefault="00372511" w:rsidP="00181675">
            <w:pPr>
              <w:pStyle w:val="TableContents"/>
              <w:jc w:val="center"/>
              <w:rPr>
                <w:sz w:val="28"/>
                <w:szCs w:val="28"/>
              </w:rPr>
            </w:pPr>
            <w:r>
              <w:rPr>
                <w:sz w:val="28"/>
                <w:szCs w:val="28"/>
              </w:rPr>
              <w:t>Консультация для воспитателей</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«Играем вместе»</w:t>
            </w:r>
          </w:p>
          <w:p w:rsidR="00372511" w:rsidRDefault="00372511" w:rsidP="00181675">
            <w:pPr>
              <w:pStyle w:val="TableContents"/>
              <w:rPr>
                <w:sz w:val="28"/>
                <w:szCs w:val="28"/>
              </w:rPr>
            </w:pPr>
          </w:p>
          <w:p w:rsidR="00372511" w:rsidRDefault="00372511" w:rsidP="00181675">
            <w:pPr>
              <w:pStyle w:val="TableContents"/>
              <w:rPr>
                <w:sz w:val="28"/>
                <w:szCs w:val="28"/>
              </w:rPr>
            </w:pPr>
            <w:r>
              <w:rPr>
                <w:sz w:val="28"/>
                <w:szCs w:val="28"/>
              </w:rPr>
              <w:t>«Образовательная деятельность в процессе организации различных видов деятельности в младшем дошкольном возрасте»</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Февраль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Изготовление картотеки</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«Пальчиковые игры по развитию речи детей младшего дошкольного возраста»</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Март</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Рекомендации для родителей</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«Развитие правильной речи ребенка»</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Апрель</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Изготовление картотеки</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w:t>
            </w:r>
            <w:proofErr w:type="spellStart"/>
            <w:r>
              <w:rPr>
                <w:sz w:val="28"/>
                <w:szCs w:val="28"/>
              </w:rPr>
              <w:t>Кинезиологические</w:t>
            </w:r>
            <w:proofErr w:type="spellEnd"/>
            <w:r>
              <w:rPr>
                <w:sz w:val="28"/>
                <w:szCs w:val="28"/>
              </w:rPr>
              <w:t xml:space="preserve"> упражнения»</w:t>
            </w:r>
          </w:p>
        </w:tc>
      </w:tr>
      <w:tr w:rsidR="00372511" w:rsidTr="00C73679">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b/>
                <w:bCs/>
                <w:sz w:val="28"/>
                <w:szCs w:val="28"/>
              </w:rPr>
            </w:pPr>
            <w:r>
              <w:rPr>
                <w:b/>
                <w:bCs/>
                <w:sz w:val="28"/>
                <w:szCs w:val="28"/>
              </w:rPr>
              <w:t>Май</w:t>
            </w:r>
          </w:p>
        </w:tc>
        <w:tc>
          <w:tcPr>
            <w:tcW w:w="3248" w:type="dxa"/>
            <w:tcBorders>
              <w:left w:val="single" w:sz="2" w:space="0" w:color="000000"/>
              <w:bottom w:val="single" w:sz="2" w:space="0" w:color="000000"/>
            </w:tcBorders>
            <w:shd w:val="clear" w:color="auto" w:fill="auto"/>
            <w:tcMar>
              <w:top w:w="55" w:type="dxa"/>
              <w:left w:w="55" w:type="dxa"/>
              <w:bottom w:w="55" w:type="dxa"/>
              <w:right w:w="55" w:type="dxa"/>
            </w:tcMar>
          </w:tcPr>
          <w:p w:rsidR="00372511" w:rsidRDefault="00372511" w:rsidP="00181675">
            <w:pPr>
              <w:pStyle w:val="TableContents"/>
              <w:jc w:val="center"/>
              <w:rPr>
                <w:sz w:val="28"/>
                <w:szCs w:val="28"/>
              </w:rPr>
            </w:pPr>
            <w:r>
              <w:rPr>
                <w:sz w:val="28"/>
                <w:szCs w:val="28"/>
              </w:rPr>
              <w:t>Отчет о проделанной работе</w:t>
            </w:r>
          </w:p>
        </w:tc>
        <w:tc>
          <w:tcPr>
            <w:tcW w:w="497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72511" w:rsidRDefault="00372511" w:rsidP="00181675">
            <w:pPr>
              <w:pStyle w:val="TableContents"/>
              <w:rPr>
                <w:sz w:val="28"/>
                <w:szCs w:val="28"/>
              </w:rPr>
            </w:pPr>
            <w:r>
              <w:rPr>
                <w:sz w:val="28"/>
                <w:szCs w:val="28"/>
              </w:rPr>
              <w:t>Закрепление пройденного материала/ Анализ проделанной работы за учебный год</w:t>
            </w:r>
          </w:p>
        </w:tc>
      </w:tr>
    </w:tbl>
    <w:p w:rsidR="00372511" w:rsidRDefault="00372511" w:rsidP="00372511">
      <w:pPr>
        <w:pStyle w:val="Standard"/>
        <w:spacing w:line="360" w:lineRule="auto"/>
        <w:jc w:val="center"/>
        <w:rPr>
          <w:b/>
          <w:bCs/>
          <w:sz w:val="28"/>
          <w:szCs w:val="28"/>
        </w:rPr>
      </w:pPr>
    </w:p>
    <w:sectPr w:rsidR="00372511" w:rsidSect="00C73679">
      <w:pgSz w:w="11906" w:h="16838" w:code="9"/>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C0" w:rsidRDefault="00A94CC0" w:rsidP="008710C6">
      <w:pPr>
        <w:spacing w:after="0" w:line="240" w:lineRule="auto"/>
      </w:pPr>
      <w:r>
        <w:separator/>
      </w:r>
    </w:p>
  </w:endnote>
  <w:endnote w:type="continuationSeparator" w:id="1">
    <w:p w:rsidR="00A94CC0" w:rsidRDefault="00A94CC0" w:rsidP="00871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C0" w:rsidRDefault="00A94CC0" w:rsidP="008710C6">
      <w:pPr>
        <w:spacing w:after="0" w:line="240" w:lineRule="auto"/>
      </w:pPr>
      <w:r>
        <w:separator/>
      </w:r>
    </w:p>
  </w:footnote>
  <w:footnote w:type="continuationSeparator" w:id="1">
    <w:p w:rsidR="00A94CC0" w:rsidRDefault="00A94CC0" w:rsidP="00871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13_"/>
      </v:shape>
    </w:pict>
  </w:numPicBullet>
  <w:abstractNum w:abstractNumId="0">
    <w:nsid w:val="15522089"/>
    <w:multiLevelType w:val="multilevel"/>
    <w:tmpl w:val="AA5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A6C32"/>
    <w:multiLevelType w:val="hybridMultilevel"/>
    <w:tmpl w:val="FB7EDE64"/>
    <w:lvl w:ilvl="0" w:tplc="F732F1B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410F1"/>
    <w:multiLevelType w:val="multilevel"/>
    <w:tmpl w:val="6756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B2B61"/>
    <w:multiLevelType w:val="multilevel"/>
    <w:tmpl w:val="D93A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871C4"/>
    <w:multiLevelType w:val="multilevel"/>
    <w:tmpl w:val="72B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920324"/>
    <w:multiLevelType w:val="multilevel"/>
    <w:tmpl w:val="32E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5415A"/>
    <w:multiLevelType w:val="multilevel"/>
    <w:tmpl w:val="DBB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9735E"/>
    <w:multiLevelType w:val="multilevel"/>
    <w:tmpl w:val="7F34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928D2"/>
    <w:multiLevelType w:val="multilevel"/>
    <w:tmpl w:val="7342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2C6493"/>
    <w:multiLevelType w:val="multilevel"/>
    <w:tmpl w:val="7140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4"/>
  </w:num>
  <w:num w:numId="5">
    <w:abstractNumId w:val="0"/>
  </w:num>
  <w:num w:numId="6">
    <w:abstractNumId w:val="8"/>
  </w:num>
  <w:num w:numId="7">
    <w:abstractNumId w:val="3"/>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9392E"/>
    <w:rsid w:val="00147B3C"/>
    <w:rsid w:val="0019392E"/>
    <w:rsid w:val="002D1D73"/>
    <w:rsid w:val="00372511"/>
    <w:rsid w:val="004C3272"/>
    <w:rsid w:val="007021EB"/>
    <w:rsid w:val="0077239A"/>
    <w:rsid w:val="007D5251"/>
    <w:rsid w:val="008265C0"/>
    <w:rsid w:val="008710C6"/>
    <w:rsid w:val="00871F51"/>
    <w:rsid w:val="008832AB"/>
    <w:rsid w:val="00893363"/>
    <w:rsid w:val="00893BB5"/>
    <w:rsid w:val="008C7DEE"/>
    <w:rsid w:val="009A0C0C"/>
    <w:rsid w:val="00A94CC0"/>
    <w:rsid w:val="00B606AC"/>
    <w:rsid w:val="00C73679"/>
    <w:rsid w:val="00D05336"/>
    <w:rsid w:val="00DA3FB1"/>
    <w:rsid w:val="00EF5DD1"/>
    <w:rsid w:val="00F74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392E"/>
  </w:style>
  <w:style w:type="paragraph" w:customStyle="1" w:styleId="c3">
    <w:name w:val="c3"/>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392E"/>
  </w:style>
  <w:style w:type="paragraph" w:customStyle="1" w:styleId="c13">
    <w:name w:val="c13"/>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392E"/>
  </w:style>
  <w:style w:type="character" w:customStyle="1" w:styleId="c98">
    <w:name w:val="c98"/>
    <w:basedOn w:val="a0"/>
    <w:rsid w:val="0019392E"/>
  </w:style>
  <w:style w:type="character" w:customStyle="1" w:styleId="c129">
    <w:name w:val="c129"/>
    <w:basedOn w:val="a0"/>
    <w:rsid w:val="0019392E"/>
  </w:style>
  <w:style w:type="paragraph" w:customStyle="1" w:styleId="c58">
    <w:name w:val="c5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19392E"/>
  </w:style>
  <w:style w:type="paragraph" w:customStyle="1" w:styleId="c12">
    <w:name w:val="c12"/>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9392E"/>
  </w:style>
  <w:style w:type="paragraph" w:customStyle="1" w:styleId="c99">
    <w:name w:val="c99"/>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9392E"/>
  </w:style>
  <w:style w:type="paragraph" w:customStyle="1" w:styleId="c10">
    <w:name w:val="c10"/>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9392E"/>
  </w:style>
  <w:style w:type="character" w:customStyle="1" w:styleId="c31">
    <w:name w:val="c31"/>
    <w:basedOn w:val="a0"/>
    <w:rsid w:val="0019392E"/>
  </w:style>
  <w:style w:type="character" w:customStyle="1" w:styleId="c15">
    <w:name w:val="c15"/>
    <w:basedOn w:val="a0"/>
    <w:rsid w:val="0019392E"/>
  </w:style>
  <w:style w:type="character" w:customStyle="1" w:styleId="c64">
    <w:name w:val="c64"/>
    <w:basedOn w:val="a0"/>
    <w:rsid w:val="0019392E"/>
  </w:style>
  <w:style w:type="character" w:customStyle="1" w:styleId="c44">
    <w:name w:val="c44"/>
    <w:basedOn w:val="a0"/>
    <w:rsid w:val="0019392E"/>
  </w:style>
  <w:style w:type="paragraph" w:customStyle="1" w:styleId="c51">
    <w:name w:val="c51"/>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9392E"/>
  </w:style>
  <w:style w:type="character" w:customStyle="1" w:styleId="c101">
    <w:name w:val="c101"/>
    <w:basedOn w:val="a0"/>
    <w:rsid w:val="0019392E"/>
  </w:style>
  <w:style w:type="paragraph" w:customStyle="1" w:styleId="c42">
    <w:name w:val="c42"/>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9392E"/>
  </w:style>
  <w:style w:type="paragraph" w:customStyle="1" w:styleId="c85">
    <w:name w:val="c85"/>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19392E"/>
  </w:style>
  <w:style w:type="paragraph" w:customStyle="1" w:styleId="c106">
    <w:name w:val="c106"/>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9392E"/>
  </w:style>
  <w:style w:type="character" w:customStyle="1" w:styleId="c2">
    <w:name w:val="c2"/>
    <w:basedOn w:val="a0"/>
    <w:rsid w:val="0019392E"/>
  </w:style>
  <w:style w:type="character" w:customStyle="1" w:styleId="c14">
    <w:name w:val="c14"/>
    <w:basedOn w:val="a0"/>
    <w:rsid w:val="0019392E"/>
  </w:style>
  <w:style w:type="paragraph" w:customStyle="1" w:styleId="c111">
    <w:name w:val="c111"/>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19392E"/>
  </w:style>
  <w:style w:type="paragraph" w:customStyle="1" w:styleId="c136">
    <w:name w:val="c136"/>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193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710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0C6"/>
  </w:style>
  <w:style w:type="paragraph" w:styleId="a5">
    <w:name w:val="footer"/>
    <w:basedOn w:val="a"/>
    <w:link w:val="a6"/>
    <w:uiPriority w:val="99"/>
    <w:unhideWhenUsed/>
    <w:rsid w:val="008710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0C6"/>
  </w:style>
  <w:style w:type="paragraph" w:styleId="a7">
    <w:name w:val="Balloon Text"/>
    <w:basedOn w:val="a"/>
    <w:link w:val="a8"/>
    <w:uiPriority w:val="99"/>
    <w:semiHidden/>
    <w:unhideWhenUsed/>
    <w:rsid w:val="008710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10C6"/>
    <w:rPr>
      <w:rFonts w:ascii="Segoe UI" w:hAnsi="Segoe UI" w:cs="Segoe UI"/>
      <w:sz w:val="18"/>
      <w:szCs w:val="18"/>
    </w:rPr>
  </w:style>
  <w:style w:type="paragraph" w:customStyle="1" w:styleId="Standard">
    <w:name w:val="Standard"/>
    <w:rsid w:val="0037251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372511"/>
    <w:pPr>
      <w:suppressLineNumbers/>
    </w:pPr>
  </w:style>
  <w:style w:type="paragraph" w:styleId="a9">
    <w:name w:val="List Paragraph"/>
    <w:basedOn w:val="a"/>
    <w:uiPriority w:val="34"/>
    <w:qFormat/>
    <w:rsid w:val="00C73679"/>
    <w:pPr>
      <w:ind w:left="720"/>
      <w:contextualSpacing/>
    </w:pPr>
  </w:style>
</w:styles>
</file>

<file path=word/webSettings.xml><?xml version="1.0" encoding="utf-8"?>
<w:webSettings xmlns:r="http://schemas.openxmlformats.org/officeDocument/2006/relationships" xmlns:w="http://schemas.openxmlformats.org/wordprocessingml/2006/main">
  <w:divs>
    <w:div w:id="701056623">
      <w:bodyDiv w:val="1"/>
      <w:marLeft w:val="0"/>
      <w:marRight w:val="0"/>
      <w:marTop w:val="0"/>
      <w:marBottom w:val="0"/>
      <w:divBdr>
        <w:top w:val="none" w:sz="0" w:space="0" w:color="auto"/>
        <w:left w:val="none" w:sz="0" w:space="0" w:color="auto"/>
        <w:bottom w:val="none" w:sz="0" w:space="0" w:color="auto"/>
        <w:right w:val="none" w:sz="0" w:space="0" w:color="auto"/>
      </w:divBdr>
    </w:div>
    <w:div w:id="16634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47F2-7246-4B71-A4DA-7EABC458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8</cp:revision>
  <cp:lastPrinted>2020-08-16T12:31:00Z</cp:lastPrinted>
  <dcterms:created xsi:type="dcterms:W3CDTF">2020-08-16T17:57:00Z</dcterms:created>
  <dcterms:modified xsi:type="dcterms:W3CDTF">2020-08-17T13:17:00Z</dcterms:modified>
</cp:coreProperties>
</file>